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C3" w:rsidRDefault="001842C3" w:rsidP="001842C3">
      <w:pPr>
        <w:rPr>
          <w:lang w:val="fr-FR"/>
        </w:rPr>
      </w:pPr>
      <w:r>
        <w:rPr>
          <w:noProof/>
          <w:lang w:val="fr-FR" w:eastAsia="fr-FR"/>
        </w:rPr>
        <w:drawing>
          <wp:inline distT="0" distB="0" distL="0" distR="0" wp14:anchorId="1109A2E5" wp14:editId="39BADAD9">
            <wp:extent cx="1801504" cy="879555"/>
            <wp:effectExtent l="0" t="0" r="8255" b="0"/>
            <wp:docPr id="9" name="Image 9" descr="D:\Users\s591555\Desktop\logo_ariane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s591555\Desktop\logo_arianegrou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642" cy="879622"/>
                    </a:xfrm>
                    <a:prstGeom prst="rect">
                      <a:avLst/>
                    </a:prstGeom>
                    <a:noFill/>
                    <a:ln>
                      <a:noFill/>
                    </a:ln>
                  </pic:spPr>
                </pic:pic>
              </a:graphicData>
            </a:graphic>
          </wp:inline>
        </w:drawing>
      </w:r>
    </w:p>
    <w:p w:rsidR="001842C3" w:rsidRDefault="001842C3" w:rsidP="001842C3">
      <w:pPr>
        <w:rPr>
          <w:lang w:val="fr-FR"/>
        </w:rPr>
      </w:pPr>
    </w:p>
    <w:p w:rsidR="00A54A3E" w:rsidRDefault="00A54A3E" w:rsidP="001842C3">
      <w:pPr>
        <w:rPr>
          <w:lang w:val="fr-FR"/>
        </w:rPr>
      </w:pPr>
    </w:p>
    <w:p w:rsidR="00020DC6" w:rsidRPr="00020DC6" w:rsidRDefault="00020DC6" w:rsidP="00020DC6">
      <w:pPr>
        <w:spacing w:line="240" w:lineRule="auto"/>
        <w:rPr>
          <w:rFonts w:asciiTheme="majorHAnsi" w:hAnsiTheme="majorHAnsi" w:cstheme="majorHAnsi"/>
          <w:color w:val="0069C8"/>
          <w:sz w:val="52"/>
          <w:szCs w:val="52"/>
          <w:lang w:val="de-DE"/>
        </w:rPr>
      </w:pPr>
      <w:bookmarkStart w:id="0" w:name="_GoBack"/>
      <w:r w:rsidRPr="00020DC6">
        <w:rPr>
          <w:rFonts w:asciiTheme="majorHAnsi" w:hAnsiTheme="majorHAnsi" w:cs="Consolas"/>
          <w:color w:val="0069C8"/>
          <w:sz w:val="52"/>
          <w:szCs w:val="52"/>
          <w:lang w:val="de-DE"/>
        </w:rPr>
        <w:t>Vinci-Triebwerk der Ariane 6: Qualifikationstests erfolgreich abgeschlossen</w:t>
      </w:r>
      <w:bookmarkEnd w:id="0"/>
    </w:p>
    <w:p w:rsidR="00020DC6" w:rsidRPr="00020DC6" w:rsidRDefault="00020DC6" w:rsidP="00020DC6">
      <w:pPr>
        <w:jc w:val="both"/>
        <w:rPr>
          <w:lang w:val="de-DE"/>
        </w:rPr>
      </w:pPr>
    </w:p>
    <w:p w:rsidR="00020DC6" w:rsidRPr="00020DC6" w:rsidRDefault="00020DC6" w:rsidP="00020DC6">
      <w:pPr>
        <w:jc w:val="both"/>
        <w:rPr>
          <w:lang w:val="de-DE"/>
        </w:rPr>
      </w:pPr>
      <w:r w:rsidRPr="00020DC6">
        <w:rPr>
          <w:lang w:val="de-DE"/>
        </w:rPr>
        <w:t>Vernon, 19. Oktober 2018</w:t>
      </w:r>
    </w:p>
    <w:p w:rsidR="00020DC6" w:rsidRPr="00020DC6" w:rsidRDefault="00020DC6" w:rsidP="00020DC6"/>
    <w:p w:rsidR="00020DC6" w:rsidRPr="00020DC6" w:rsidRDefault="00020DC6" w:rsidP="00020DC6">
      <w:pPr>
        <w:numPr>
          <w:ilvl w:val="0"/>
          <w:numId w:val="11"/>
        </w:numPr>
        <w:pBdr>
          <w:top w:val="single" w:sz="8" w:space="8" w:color="auto"/>
          <w:bottom w:val="single" w:sz="8" w:space="11" w:color="auto"/>
        </w:pBdr>
        <w:tabs>
          <w:tab w:val="left" w:pos="0"/>
          <w:tab w:val="left" w:pos="284"/>
        </w:tabs>
        <w:spacing w:after="60" w:line="276" w:lineRule="atLeast"/>
        <w:ind w:left="142" w:hanging="76"/>
        <w:jc w:val="both"/>
        <w:rPr>
          <w:b/>
          <w:sz w:val="23"/>
          <w:szCs w:val="23"/>
          <w:lang w:val="de-DE"/>
        </w:rPr>
      </w:pPr>
      <w:r w:rsidRPr="00020DC6">
        <w:rPr>
          <w:b/>
          <w:sz w:val="23"/>
          <w:szCs w:val="23"/>
          <w:lang w:val="de-DE"/>
        </w:rPr>
        <w:t>Die Qualifikationstests des Vinci</w:t>
      </w:r>
      <w:r w:rsidRPr="00020DC6">
        <w:rPr>
          <w:rFonts w:ascii="Arial" w:hAnsi="Arial"/>
          <w:b/>
          <w:color w:val="000000"/>
          <w:sz w:val="23"/>
          <w:szCs w:val="23"/>
          <w:vertAlign w:val="superscript"/>
          <w:lang w:val="de-DE"/>
        </w:rPr>
        <w:t>®</w:t>
      </w:r>
      <w:r w:rsidRPr="00020DC6">
        <w:rPr>
          <w:b/>
          <w:sz w:val="23"/>
          <w:szCs w:val="23"/>
          <w:lang w:val="de-DE"/>
        </w:rPr>
        <w:t>-Triebwerks, das die Oberstufe der Ariane 6 antreiben wird, wurden mit dem 148. Test abgeschlossen</w:t>
      </w:r>
    </w:p>
    <w:p w:rsidR="00020DC6" w:rsidRPr="00020DC6" w:rsidRDefault="00020DC6" w:rsidP="00020DC6">
      <w:pPr>
        <w:numPr>
          <w:ilvl w:val="0"/>
          <w:numId w:val="11"/>
        </w:numPr>
        <w:pBdr>
          <w:top w:val="single" w:sz="8" w:space="8" w:color="auto"/>
          <w:bottom w:val="single" w:sz="8" w:space="11" w:color="auto"/>
        </w:pBdr>
        <w:tabs>
          <w:tab w:val="left" w:pos="0"/>
          <w:tab w:val="left" w:pos="284"/>
        </w:tabs>
        <w:spacing w:after="60" w:line="276" w:lineRule="atLeast"/>
        <w:ind w:left="142" w:hanging="76"/>
        <w:jc w:val="both"/>
        <w:rPr>
          <w:b/>
          <w:sz w:val="23"/>
          <w:szCs w:val="23"/>
          <w:lang w:val="de-DE"/>
        </w:rPr>
      </w:pPr>
      <w:r w:rsidRPr="00020DC6">
        <w:rPr>
          <w:b/>
          <w:sz w:val="23"/>
          <w:szCs w:val="23"/>
          <w:lang w:val="de-DE"/>
        </w:rPr>
        <w:t xml:space="preserve">Dieser letzte Qualifikationstest fand am 12. Oktober auf dem PF52-Prüfstand am </w:t>
      </w:r>
      <w:proofErr w:type="spellStart"/>
      <w:r w:rsidRPr="00020DC6">
        <w:rPr>
          <w:b/>
          <w:sz w:val="23"/>
          <w:szCs w:val="23"/>
          <w:lang w:val="de-DE"/>
        </w:rPr>
        <w:t>ArianeGroup</w:t>
      </w:r>
      <w:proofErr w:type="spellEnd"/>
      <w:r w:rsidRPr="00020DC6">
        <w:rPr>
          <w:b/>
          <w:sz w:val="23"/>
          <w:szCs w:val="23"/>
          <w:lang w:val="de-DE"/>
        </w:rPr>
        <w:t>-Standort Vernon statt</w:t>
      </w:r>
    </w:p>
    <w:p w:rsidR="00020DC6" w:rsidRPr="00020DC6" w:rsidRDefault="00020DC6" w:rsidP="00020DC6">
      <w:pPr>
        <w:numPr>
          <w:ilvl w:val="0"/>
          <w:numId w:val="11"/>
        </w:numPr>
        <w:pBdr>
          <w:top w:val="single" w:sz="8" w:space="8" w:color="auto"/>
          <w:bottom w:val="single" w:sz="8" w:space="11" w:color="auto"/>
        </w:pBdr>
        <w:tabs>
          <w:tab w:val="left" w:pos="0"/>
          <w:tab w:val="left" w:pos="284"/>
        </w:tabs>
        <w:spacing w:after="60" w:line="276" w:lineRule="atLeast"/>
        <w:ind w:left="142" w:hanging="76"/>
        <w:jc w:val="both"/>
        <w:rPr>
          <w:rFonts w:ascii="Arial" w:hAnsi="Arial" w:cs="Arial"/>
          <w:b/>
          <w:color w:val="000000"/>
          <w:sz w:val="24"/>
          <w:szCs w:val="24"/>
          <w:lang w:val="de-DE"/>
        </w:rPr>
      </w:pPr>
      <w:r w:rsidRPr="00020DC6">
        <w:rPr>
          <w:rFonts w:ascii="Arial" w:hAnsi="Arial"/>
          <w:b/>
          <w:color w:val="000000"/>
          <w:sz w:val="23"/>
          <w:szCs w:val="23"/>
          <w:lang w:val="de-DE"/>
        </w:rPr>
        <w:t>Vinci</w:t>
      </w:r>
      <w:r w:rsidRPr="00020DC6">
        <w:rPr>
          <w:rFonts w:ascii="Arial" w:hAnsi="Arial"/>
          <w:b/>
          <w:color w:val="000000"/>
          <w:sz w:val="23"/>
          <w:szCs w:val="23"/>
          <w:vertAlign w:val="superscript"/>
          <w:lang w:val="de-DE"/>
        </w:rPr>
        <w:t>®</w:t>
      </w:r>
      <w:r w:rsidRPr="00020DC6">
        <w:rPr>
          <w:rFonts w:ascii="Arial" w:hAnsi="Arial"/>
          <w:b/>
          <w:color w:val="000000"/>
          <w:sz w:val="23"/>
          <w:szCs w:val="23"/>
          <w:lang w:val="de-DE"/>
        </w:rPr>
        <w:t xml:space="preserve"> ist ein wiederzündbares Triebwerk, das zur extremen Vielseitigkeit der Ariane 6 beträgt. Ihr Erstflug ist für 2020 geplant</w:t>
      </w:r>
    </w:p>
    <w:p w:rsidR="00020DC6" w:rsidRPr="00020DC6" w:rsidRDefault="00020DC6" w:rsidP="00020DC6">
      <w:pPr>
        <w:jc w:val="both"/>
        <w:rPr>
          <w:sz w:val="23"/>
          <w:szCs w:val="23"/>
          <w:lang w:val="de-DE"/>
        </w:rPr>
      </w:pP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s="Arial"/>
          <w:color w:val="000000"/>
          <w:sz w:val="22"/>
          <w:szCs w:val="22"/>
          <w:lang w:val="de-DE"/>
        </w:rPr>
        <w:t xml:space="preserve">Der abschließende Qualifikationstest wurde am PF52-Prüfstand am </w:t>
      </w:r>
      <w:proofErr w:type="spellStart"/>
      <w:r w:rsidRPr="00020DC6">
        <w:rPr>
          <w:rFonts w:ascii="Arial" w:hAnsi="Arial" w:cs="Arial"/>
          <w:color w:val="000000"/>
          <w:sz w:val="22"/>
          <w:szCs w:val="22"/>
          <w:lang w:val="de-DE"/>
        </w:rPr>
        <w:t>ArianeGroup</w:t>
      </w:r>
      <w:proofErr w:type="spellEnd"/>
      <w:r w:rsidRPr="00020DC6">
        <w:rPr>
          <w:rFonts w:ascii="Arial" w:hAnsi="Arial" w:cs="Arial"/>
          <w:color w:val="000000"/>
          <w:sz w:val="22"/>
          <w:szCs w:val="22"/>
          <w:lang w:val="de-DE"/>
        </w:rPr>
        <w:t xml:space="preserve">-Standort Vernon durchgeführt und hat mit zwei </w:t>
      </w:r>
      <w:proofErr w:type="spellStart"/>
      <w:r w:rsidRPr="00020DC6">
        <w:rPr>
          <w:rFonts w:ascii="Arial" w:hAnsi="Arial" w:cs="Arial"/>
          <w:color w:val="000000"/>
          <w:sz w:val="22"/>
          <w:szCs w:val="22"/>
          <w:lang w:val="de-DE"/>
        </w:rPr>
        <w:t>Boosts</w:t>
      </w:r>
      <w:proofErr w:type="spellEnd"/>
      <w:r w:rsidRPr="00020DC6">
        <w:rPr>
          <w:rFonts w:ascii="Arial" w:hAnsi="Arial" w:cs="Arial"/>
          <w:color w:val="000000"/>
          <w:sz w:val="22"/>
          <w:szCs w:val="22"/>
          <w:lang w:val="de-DE"/>
        </w:rPr>
        <w:t xml:space="preserve"> über 15 Minuten (957 Sekunden) gedauert.</w:t>
      </w: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s="Arial"/>
          <w:color w:val="000000"/>
          <w:sz w:val="22"/>
          <w:szCs w:val="22"/>
          <w:lang w:val="de-DE"/>
        </w:rPr>
        <w:t>Mit diesem Erfolg, der entscheidend für die weitere Entwicklung der Ariane 6 ist, endete die Qualifikationstestkampagne. Im Laufe dieser Kampagne war das Vinci</w:t>
      </w:r>
      <w:r w:rsidRPr="00020DC6">
        <w:rPr>
          <w:rFonts w:ascii="Arial" w:hAnsi="Arial" w:cs="Arial"/>
          <w:color w:val="000000"/>
          <w:sz w:val="22"/>
          <w:szCs w:val="22"/>
          <w:vertAlign w:val="superscript"/>
          <w:lang w:val="de-DE"/>
        </w:rPr>
        <w:t>®</w:t>
      </w:r>
      <w:r w:rsidRPr="00020DC6">
        <w:rPr>
          <w:rFonts w:ascii="Arial" w:hAnsi="Arial" w:cs="Arial"/>
          <w:color w:val="000000"/>
          <w:sz w:val="22"/>
          <w:szCs w:val="22"/>
          <w:lang w:val="de-DE"/>
        </w:rPr>
        <w:t>-Triebwerk 52.156 Sekunden, also insgesamt  mehr als 14 Stunden, in Betrieb.</w:t>
      </w:r>
    </w:p>
    <w:p w:rsidR="00020DC6" w:rsidRPr="00020DC6" w:rsidRDefault="00020DC6" w:rsidP="00020DC6">
      <w:pPr>
        <w:autoSpaceDE w:val="0"/>
        <w:autoSpaceDN w:val="0"/>
        <w:adjustRightInd w:val="0"/>
        <w:spacing w:line="240" w:lineRule="auto"/>
        <w:jc w:val="both"/>
        <w:rPr>
          <w:rFonts w:ascii="Arial" w:hAnsi="Arial" w:cs="Arial"/>
          <w:strike/>
          <w:color w:val="000000"/>
          <w:sz w:val="22"/>
          <w:szCs w:val="22"/>
          <w:lang w:val="de-DE"/>
        </w:rPr>
      </w:pPr>
    </w:p>
    <w:p w:rsidR="00020DC6" w:rsidRPr="00020DC6" w:rsidRDefault="00020DC6" w:rsidP="00020DC6">
      <w:pPr>
        <w:jc w:val="both"/>
        <w:rPr>
          <w:sz w:val="22"/>
          <w:szCs w:val="22"/>
          <w:lang w:val="de-DE"/>
        </w:rPr>
      </w:pPr>
      <w:r w:rsidRPr="00020DC6">
        <w:rPr>
          <w:sz w:val="22"/>
          <w:szCs w:val="22"/>
          <w:lang w:val="de-DE"/>
        </w:rPr>
        <w:t xml:space="preserve">Die Tests in Vernon fanden im </w:t>
      </w:r>
      <w:proofErr w:type="spellStart"/>
      <w:r w:rsidRPr="00020DC6">
        <w:rPr>
          <w:sz w:val="22"/>
          <w:szCs w:val="22"/>
          <w:lang w:val="de-DE"/>
        </w:rPr>
        <w:t>Anschluss</w:t>
      </w:r>
      <w:proofErr w:type="spellEnd"/>
      <w:r w:rsidRPr="00020DC6">
        <w:rPr>
          <w:sz w:val="22"/>
          <w:szCs w:val="22"/>
          <w:lang w:val="de-DE"/>
        </w:rPr>
        <w:t xml:space="preserve"> an die Entwicklungs-/Qualifikationstests unter weltraumähnlichen Vakuumbedingungen statt, die 2017 und 2018 auf dem Prüfstand P4.1 am Standort des DLR in </w:t>
      </w:r>
      <w:proofErr w:type="spellStart"/>
      <w:r w:rsidRPr="00020DC6">
        <w:rPr>
          <w:sz w:val="22"/>
          <w:szCs w:val="22"/>
          <w:lang w:val="de-DE"/>
        </w:rPr>
        <w:t>Lampoldshausen</w:t>
      </w:r>
      <w:proofErr w:type="spellEnd"/>
      <w:r w:rsidRPr="00020DC6">
        <w:rPr>
          <w:sz w:val="22"/>
          <w:szCs w:val="22"/>
          <w:lang w:val="de-DE"/>
        </w:rPr>
        <w:t xml:space="preserve"> durchgeführt worden waren.</w:t>
      </w:r>
      <w:r w:rsidRPr="00020DC6">
        <w:rPr>
          <w:rFonts w:ascii="Arial" w:hAnsi="Arial"/>
          <w:color w:val="000000"/>
          <w:sz w:val="22"/>
          <w:szCs w:val="22"/>
          <w:lang w:val="de-DE"/>
        </w:rPr>
        <w:t xml:space="preserve"> </w:t>
      </w: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olor w:val="000000"/>
          <w:sz w:val="22"/>
          <w:szCs w:val="22"/>
          <w:lang w:val="de-DE"/>
        </w:rPr>
        <w:t>Die Qualifikationskampagnen ermöglichten große „Premieren“ in Bezug auf die Leistungsfähigkeit, darunter:</w:t>
      </w: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olor w:val="000000"/>
          <w:sz w:val="22"/>
          <w:szCs w:val="22"/>
          <w:lang w:val="de-DE"/>
        </w:rPr>
        <w:t xml:space="preserve">- eine Serie von 20 erfolgreichen </w:t>
      </w:r>
      <w:proofErr w:type="spellStart"/>
      <w:r w:rsidRPr="00020DC6">
        <w:rPr>
          <w:rFonts w:ascii="Arial" w:hAnsi="Arial"/>
          <w:color w:val="000000"/>
          <w:sz w:val="22"/>
          <w:szCs w:val="22"/>
          <w:lang w:val="de-DE"/>
        </w:rPr>
        <w:t>Boosts</w:t>
      </w:r>
      <w:proofErr w:type="spellEnd"/>
      <w:r w:rsidRPr="00020DC6">
        <w:rPr>
          <w:rFonts w:ascii="Arial" w:hAnsi="Arial"/>
          <w:color w:val="000000"/>
          <w:sz w:val="22"/>
          <w:szCs w:val="22"/>
          <w:lang w:val="de-DE"/>
        </w:rPr>
        <w:t xml:space="preserve"> in Folge während eines einzigen 300-Sekunden-Tests</w:t>
      </w: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olor w:val="000000"/>
          <w:sz w:val="22"/>
          <w:szCs w:val="22"/>
          <w:lang w:val="de-DE"/>
        </w:rPr>
        <w:t xml:space="preserve">- ein Test mit einer Gesamtdauer von 1.569 Sekunden </w:t>
      </w: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olor w:val="000000"/>
          <w:sz w:val="22"/>
          <w:szCs w:val="22"/>
          <w:lang w:val="de-DE"/>
        </w:rPr>
        <w:t>Diese Tests sollten die Leistungen des Vinci</w:t>
      </w:r>
      <w:r w:rsidRPr="00020DC6">
        <w:rPr>
          <w:rFonts w:ascii="Arial" w:hAnsi="Arial"/>
          <w:color w:val="000000"/>
          <w:sz w:val="22"/>
          <w:szCs w:val="22"/>
          <w:vertAlign w:val="superscript"/>
          <w:lang w:val="de-DE"/>
        </w:rPr>
        <w:t>®</w:t>
      </w:r>
      <w:r w:rsidRPr="00020DC6">
        <w:rPr>
          <w:rFonts w:ascii="Arial" w:hAnsi="Arial"/>
          <w:color w:val="000000"/>
          <w:sz w:val="22"/>
          <w:szCs w:val="22"/>
          <w:lang w:val="de-DE"/>
        </w:rPr>
        <w:t xml:space="preserve">-Triebwerks auch über den tatsächlich benötigten Einsatzbedarf während einer Mission (gefordert sind maximal vier Zündungen und 900 Sekunden Schub) hinaus prüfen. </w:t>
      </w: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s="Arial"/>
          <w:color w:val="000000"/>
          <w:sz w:val="22"/>
          <w:szCs w:val="22"/>
          <w:lang w:val="de-DE"/>
        </w:rPr>
        <w:t xml:space="preserve">„Der </w:t>
      </w:r>
      <w:proofErr w:type="spellStart"/>
      <w:r w:rsidRPr="00020DC6">
        <w:rPr>
          <w:rFonts w:ascii="Arial" w:hAnsi="Arial" w:cs="Arial"/>
          <w:color w:val="000000"/>
          <w:sz w:val="22"/>
          <w:szCs w:val="22"/>
          <w:lang w:val="de-DE"/>
        </w:rPr>
        <w:t>Abschluss</w:t>
      </w:r>
      <w:proofErr w:type="spellEnd"/>
      <w:r w:rsidRPr="00020DC6">
        <w:rPr>
          <w:rFonts w:ascii="Arial" w:hAnsi="Arial" w:cs="Arial"/>
          <w:color w:val="000000"/>
          <w:sz w:val="22"/>
          <w:szCs w:val="22"/>
          <w:lang w:val="de-DE"/>
        </w:rPr>
        <w:t xml:space="preserve"> der Qualifikationstests des Vinci-Triebwerks ist ein wichtiger Meilenstein in der Entwicklung der Ariane 6. Ab Anfang 2019 kann somit in Vernon die Montage des ersten Flugtriebwerks mit derselben Konfiguration wie für das Qualifikationsmodell erfolgen. Dieses Triebwerk wird am </w:t>
      </w:r>
      <w:proofErr w:type="spellStart"/>
      <w:r w:rsidRPr="00020DC6">
        <w:rPr>
          <w:rFonts w:ascii="Arial" w:hAnsi="Arial" w:cs="Arial"/>
          <w:color w:val="000000"/>
          <w:sz w:val="22"/>
          <w:szCs w:val="22"/>
          <w:lang w:val="de-DE"/>
        </w:rPr>
        <w:t>ArianeGroup</w:t>
      </w:r>
      <w:proofErr w:type="spellEnd"/>
      <w:r w:rsidRPr="00020DC6">
        <w:rPr>
          <w:rFonts w:ascii="Arial" w:hAnsi="Arial" w:cs="Arial"/>
          <w:color w:val="000000"/>
          <w:sz w:val="22"/>
          <w:szCs w:val="22"/>
          <w:lang w:val="de-DE"/>
        </w:rPr>
        <w:t xml:space="preserve">-Standort in Bremen in die Oberstufe des Ariane-6-Flugmodells eingebaut werden“, erklärte Alain </w:t>
      </w:r>
      <w:proofErr w:type="spellStart"/>
      <w:r w:rsidRPr="00020DC6">
        <w:rPr>
          <w:rFonts w:ascii="Arial" w:hAnsi="Arial" w:cs="Arial"/>
          <w:color w:val="000000"/>
          <w:sz w:val="22"/>
          <w:szCs w:val="22"/>
          <w:lang w:val="de-DE"/>
        </w:rPr>
        <w:t>Charmeau</w:t>
      </w:r>
      <w:proofErr w:type="spellEnd"/>
      <w:r w:rsidRPr="00020DC6">
        <w:rPr>
          <w:rFonts w:ascii="Arial" w:hAnsi="Arial" w:cs="Arial"/>
          <w:color w:val="000000"/>
          <w:sz w:val="22"/>
          <w:szCs w:val="22"/>
          <w:lang w:val="de-DE"/>
        </w:rPr>
        <w:t xml:space="preserve">, CEO der </w:t>
      </w:r>
      <w:proofErr w:type="spellStart"/>
      <w:r w:rsidRPr="00020DC6">
        <w:rPr>
          <w:rFonts w:ascii="Arial" w:hAnsi="Arial" w:cs="Arial"/>
          <w:color w:val="000000"/>
          <w:sz w:val="22"/>
          <w:szCs w:val="22"/>
          <w:lang w:val="de-DE"/>
        </w:rPr>
        <w:t>ArianeGroup</w:t>
      </w:r>
      <w:proofErr w:type="spellEnd"/>
      <w:r w:rsidRPr="00020DC6">
        <w:rPr>
          <w:rFonts w:ascii="Arial" w:hAnsi="Arial" w:cs="Arial"/>
          <w:color w:val="000000"/>
          <w:sz w:val="22"/>
          <w:szCs w:val="22"/>
          <w:lang w:val="de-DE"/>
        </w:rPr>
        <w:t>.</w:t>
      </w: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s="Arial"/>
          <w:color w:val="000000"/>
          <w:sz w:val="22"/>
          <w:szCs w:val="22"/>
          <w:lang w:val="de-DE"/>
        </w:rPr>
        <w:t>Gleichzeitig werden die ersten Teile der Vinci</w:t>
      </w:r>
      <w:r w:rsidRPr="00020DC6">
        <w:rPr>
          <w:rFonts w:ascii="Arial" w:hAnsi="Arial" w:cs="Arial"/>
          <w:color w:val="000000"/>
          <w:sz w:val="22"/>
          <w:szCs w:val="22"/>
          <w:vertAlign w:val="superscript"/>
          <w:lang w:val="de-DE"/>
        </w:rPr>
        <w:t>®</w:t>
      </w:r>
      <w:r w:rsidRPr="00020DC6">
        <w:rPr>
          <w:rFonts w:ascii="Arial" w:hAnsi="Arial" w:cs="Arial"/>
          <w:color w:val="000000"/>
          <w:sz w:val="22"/>
          <w:szCs w:val="22"/>
          <w:lang w:val="de-DE"/>
        </w:rPr>
        <w:t xml:space="preserve">-Flugtriebwerke produziert. Dazu gehören die Brennkammern am </w:t>
      </w:r>
      <w:proofErr w:type="spellStart"/>
      <w:r w:rsidRPr="00020DC6">
        <w:rPr>
          <w:rFonts w:ascii="Arial" w:hAnsi="Arial" w:cs="Arial"/>
          <w:color w:val="000000"/>
          <w:sz w:val="22"/>
          <w:szCs w:val="22"/>
          <w:lang w:val="de-DE"/>
        </w:rPr>
        <w:t>ArianeGroup</w:t>
      </w:r>
      <w:proofErr w:type="spellEnd"/>
      <w:r w:rsidRPr="00020DC6">
        <w:rPr>
          <w:rFonts w:ascii="Arial" w:hAnsi="Arial" w:cs="Arial"/>
          <w:color w:val="000000"/>
          <w:sz w:val="22"/>
          <w:szCs w:val="22"/>
          <w:lang w:val="de-DE"/>
        </w:rPr>
        <w:t xml:space="preserve">-Standort Ottobrunn, die divergenten Düsen am </w:t>
      </w:r>
      <w:proofErr w:type="spellStart"/>
      <w:r w:rsidRPr="00020DC6">
        <w:rPr>
          <w:rFonts w:ascii="Arial" w:hAnsi="Arial" w:cs="Arial"/>
          <w:color w:val="000000"/>
          <w:sz w:val="22"/>
          <w:szCs w:val="22"/>
          <w:lang w:val="de-DE"/>
        </w:rPr>
        <w:t>ArianeGroup</w:t>
      </w:r>
      <w:proofErr w:type="spellEnd"/>
      <w:r w:rsidRPr="00020DC6">
        <w:rPr>
          <w:rFonts w:ascii="Arial" w:hAnsi="Arial" w:cs="Arial"/>
          <w:color w:val="000000"/>
          <w:sz w:val="22"/>
          <w:szCs w:val="22"/>
          <w:lang w:val="de-DE"/>
        </w:rPr>
        <w:t xml:space="preserve">-Standort Le </w:t>
      </w:r>
      <w:proofErr w:type="spellStart"/>
      <w:r w:rsidRPr="00020DC6">
        <w:rPr>
          <w:rFonts w:ascii="Arial" w:hAnsi="Arial" w:cs="Arial"/>
          <w:color w:val="000000"/>
          <w:sz w:val="22"/>
          <w:szCs w:val="22"/>
          <w:lang w:val="de-DE"/>
        </w:rPr>
        <w:t>Haillan</w:t>
      </w:r>
      <w:proofErr w:type="spellEnd"/>
      <w:r w:rsidRPr="00020DC6">
        <w:rPr>
          <w:rFonts w:ascii="Arial" w:hAnsi="Arial" w:cs="Arial"/>
          <w:color w:val="000000"/>
          <w:sz w:val="22"/>
          <w:szCs w:val="22"/>
          <w:lang w:val="de-DE"/>
        </w:rPr>
        <w:t xml:space="preserve"> bei Bordeaux und die Wasserstoffturbopumpen in Vernon (Frankreich). </w:t>
      </w:r>
    </w:p>
    <w:p w:rsidR="00020DC6" w:rsidRPr="00020DC6" w:rsidRDefault="00020DC6" w:rsidP="00020DC6">
      <w:pPr>
        <w:autoSpaceDE w:val="0"/>
        <w:autoSpaceDN w:val="0"/>
        <w:adjustRightInd w:val="0"/>
        <w:spacing w:line="240" w:lineRule="auto"/>
        <w:jc w:val="both"/>
        <w:rPr>
          <w:rFonts w:ascii="ArialMT" w:hAnsi="ArialMT" w:cs="ArialMT"/>
          <w:sz w:val="22"/>
          <w:szCs w:val="22"/>
          <w:lang w:val="de-DE"/>
        </w:rPr>
      </w:pPr>
    </w:p>
    <w:p w:rsidR="00020DC6" w:rsidRPr="00020DC6" w:rsidRDefault="00020DC6" w:rsidP="00020DC6">
      <w:pPr>
        <w:autoSpaceDE w:val="0"/>
        <w:autoSpaceDN w:val="0"/>
        <w:adjustRightInd w:val="0"/>
        <w:spacing w:line="240" w:lineRule="auto"/>
        <w:jc w:val="both"/>
        <w:rPr>
          <w:rFonts w:ascii="Arial" w:hAnsi="Arial" w:cs="Arial"/>
          <w:color w:val="000000"/>
          <w:sz w:val="22"/>
          <w:szCs w:val="22"/>
          <w:lang w:val="de-DE"/>
        </w:rPr>
      </w:pPr>
      <w:r w:rsidRPr="00020DC6">
        <w:rPr>
          <w:rFonts w:ascii="Arial" w:hAnsi="Arial"/>
          <w:color w:val="000000"/>
          <w:sz w:val="22"/>
          <w:szCs w:val="22"/>
          <w:lang w:val="de-DE"/>
        </w:rPr>
        <w:t xml:space="preserve">Das von der </w:t>
      </w:r>
      <w:proofErr w:type="spellStart"/>
      <w:r w:rsidRPr="00020DC6">
        <w:rPr>
          <w:rFonts w:ascii="Arial" w:hAnsi="Arial"/>
          <w:color w:val="000000"/>
          <w:sz w:val="22"/>
          <w:szCs w:val="22"/>
          <w:lang w:val="de-DE"/>
        </w:rPr>
        <w:t>ArianeGroup</w:t>
      </w:r>
      <w:proofErr w:type="spellEnd"/>
      <w:r w:rsidRPr="00020DC6">
        <w:rPr>
          <w:rFonts w:ascii="Arial" w:hAnsi="Arial"/>
          <w:color w:val="000000"/>
          <w:sz w:val="22"/>
          <w:szCs w:val="22"/>
          <w:lang w:val="de-DE"/>
        </w:rPr>
        <w:t xml:space="preserve"> für die Ariane 6 entwickelte Vinci®-Triebwerk macht die künftige europäische Trägerrakete enorm vielseitig. Hauptmerkmal des Triebwerks ist seine mehrfache Wiederzündbarkeit: Vinci</w:t>
      </w:r>
      <w:r w:rsidRPr="00020DC6">
        <w:rPr>
          <w:rFonts w:ascii="Arial" w:hAnsi="Arial"/>
          <w:color w:val="000000"/>
          <w:sz w:val="22"/>
          <w:szCs w:val="22"/>
          <w:vertAlign w:val="superscript"/>
          <w:lang w:val="de-DE"/>
        </w:rPr>
        <w:t>®</w:t>
      </w:r>
      <w:r w:rsidRPr="00020DC6">
        <w:rPr>
          <w:rFonts w:ascii="Arial" w:hAnsi="Arial"/>
          <w:color w:val="000000"/>
          <w:sz w:val="22"/>
          <w:szCs w:val="22"/>
          <w:lang w:val="de-DE"/>
        </w:rPr>
        <w:t xml:space="preserve"> </w:t>
      </w:r>
      <w:proofErr w:type="spellStart"/>
      <w:r w:rsidRPr="00020DC6">
        <w:rPr>
          <w:rFonts w:ascii="Arial" w:hAnsi="Arial"/>
          <w:color w:val="000000"/>
          <w:sz w:val="22"/>
          <w:szCs w:val="22"/>
          <w:lang w:val="de-DE"/>
        </w:rPr>
        <w:t>lässt</w:t>
      </w:r>
      <w:proofErr w:type="spellEnd"/>
      <w:r w:rsidRPr="00020DC6">
        <w:rPr>
          <w:rFonts w:ascii="Arial" w:hAnsi="Arial"/>
          <w:color w:val="000000"/>
          <w:sz w:val="22"/>
          <w:szCs w:val="22"/>
          <w:lang w:val="de-DE"/>
        </w:rPr>
        <w:t xml:space="preserve"> sich wiederzünden, so oft es erforderlich ist, um – entsprechend der spezifischen Missionsanforderungen – mehrere Nutzlasten an verschiedenen Positionen im Orbit auszusetzen. Durch dieses Triebwerk kann die Ariane 6 ein breites Spektrum an Einsätzen mit unterschiedlichster Missionsdauer und in mehrere Zielorbits abdecken. Insbesondere eignet sie sich auch für die Aussetzung von Satellitenkonstellationen, nach denen eine steigende Nachfrage besteht.</w:t>
      </w:r>
    </w:p>
    <w:p w:rsidR="00020DC6" w:rsidRPr="00020DC6" w:rsidRDefault="00020DC6" w:rsidP="00020DC6">
      <w:pPr>
        <w:jc w:val="both"/>
        <w:rPr>
          <w:rFonts w:ascii="Arial" w:hAnsi="Arial"/>
          <w:color w:val="000000"/>
          <w:sz w:val="22"/>
          <w:szCs w:val="22"/>
          <w:lang w:val="de-DE"/>
        </w:rPr>
      </w:pPr>
      <w:r w:rsidRPr="00020DC6">
        <w:rPr>
          <w:rFonts w:ascii="Arial" w:hAnsi="Arial"/>
          <w:color w:val="000000"/>
          <w:sz w:val="22"/>
          <w:szCs w:val="22"/>
          <w:lang w:val="de-DE"/>
        </w:rPr>
        <w:t xml:space="preserve">Die </w:t>
      </w:r>
      <w:proofErr w:type="spellStart"/>
      <w:r w:rsidRPr="00020DC6">
        <w:rPr>
          <w:rFonts w:ascii="Arial" w:hAnsi="Arial"/>
          <w:color w:val="000000"/>
          <w:sz w:val="22"/>
          <w:szCs w:val="22"/>
          <w:lang w:val="de-DE"/>
        </w:rPr>
        <w:t>ArianeGroup</w:t>
      </w:r>
      <w:proofErr w:type="spellEnd"/>
      <w:r w:rsidRPr="00020DC6">
        <w:rPr>
          <w:rFonts w:ascii="Arial" w:hAnsi="Arial"/>
          <w:color w:val="000000"/>
          <w:sz w:val="22"/>
          <w:szCs w:val="22"/>
          <w:lang w:val="de-DE"/>
        </w:rPr>
        <w:t xml:space="preserve"> ist Konstruktionsverantwortlicher und industrieller Hauptauftragnehmer für die Entwicklung und Nutzung der Trägerrakete Ariane 6 im Auftrag der Europäischen Weltraumorganisation ESA. Das Unternehmen steht an der Spitze eines Industrienetzwerks, das mehr als 600 Unternehmen (darunter 350 kleine und mittelständische Unternehmen) in 13 europäischen Ländern </w:t>
      </w:r>
      <w:proofErr w:type="spellStart"/>
      <w:r w:rsidRPr="00020DC6">
        <w:rPr>
          <w:rFonts w:ascii="Arial" w:hAnsi="Arial"/>
          <w:color w:val="000000"/>
          <w:sz w:val="22"/>
          <w:szCs w:val="22"/>
          <w:lang w:val="de-DE"/>
        </w:rPr>
        <w:t>umfasst</w:t>
      </w:r>
      <w:proofErr w:type="spellEnd"/>
      <w:r w:rsidRPr="00020DC6">
        <w:rPr>
          <w:rFonts w:ascii="Arial" w:hAnsi="Arial"/>
          <w:color w:val="000000"/>
          <w:sz w:val="22"/>
          <w:szCs w:val="22"/>
          <w:lang w:val="de-DE"/>
        </w:rPr>
        <w:t xml:space="preserve">. </w:t>
      </w:r>
    </w:p>
    <w:p w:rsidR="00020DC6" w:rsidRPr="00020DC6" w:rsidRDefault="00020DC6" w:rsidP="00020DC6">
      <w:pPr>
        <w:jc w:val="both"/>
        <w:rPr>
          <w:rFonts w:ascii="Arial" w:hAnsi="Arial" w:cs="Arial"/>
          <w:color w:val="000000"/>
          <w:sz w:val="22"/>
          <w:szCs w:val="22"/>
          <w:lang w:val="de-DE"/>
        </w:rPr>
      </w:pPr>
    </w:p>
    <w:p w:rsidR="00020DC6" w:rsidRPr="00020DC6" w:rsidRDefault="00020DC6" w:rsidP="00020DC6">
      <w:pPr>
        <w:jc w:val="both"/>
        <w:rPr>
          <w:rFonts w:ascii="Arial" w:hAnsi="Arial" w:cs="Arial"/>
          <w:color w:val="000000"/>
          <w:sz w:val="23"/>
          <w:szCs w:val="23"/>
          <w:lang w:val="de-DE"/>
        </w:rPr>
      </w:pPr>
    </w:p>
    <w:p w:rsidR="00020DC6" w:rsidRPr="00020DC6" w:rsidRDefault="00020DC6" w:rsidP="00020DC6">
      <w:pPr>
        <w:jc w:val="both"/>
        <w:rPr>
          <w:b/>
          <w:lang w:val="de-DE"/>
        </w:rPr>
      </w:pPr>
      <w:r w:rsidRPr="00020DC6">
        <w:rPr>
          <w:b/>
          <w:lang w:val="de-DE"/>
        </w:rPr>
        <w:t>Pressekontakte:</w:t>
      </w:r>
    </w:p>
    <w:p w:rsidR="00020DC6" w:rsidRPr="00020DC6" w:rsidRDefault="00020DC6" w:rsidP="00020DC6">
      <w:pPr>
        <w:jc w:val="both"/>
        <w:rPr>
          <w:lang w:val="de-DE"/>
        </w:rPr>
      </w:pPr>
      <w:r w:rsidRPr="00020DC6">
        <w:rPr>
          <w:lang w:val="de-DE"/>
        </w:rPr>
        <w:t>Astrid EMERIT - T. +33.6.86.65.45.02</w:t>
      </w:r>
    </w:p>
    <w:p w:rsidR="00020DC6" w:rsidRPr="00020DC6" w:rsidRDefault="00020DC6" w:rsidP="00020DC6">
      <w:pPr>
        <w:jc w:val="both"/>
        <w:rPr>
          <w:color w:val="000000" w:themeColor="hyperlink"/>
          <w:u w:val="single"/>
          <w:lang w:val="de-DE"/>
        </w:rPr>
      </w:pPr>
      <w:hyperlink r:id="rId10" w:history="1">
        <w:r w:rsidRPr="00020DC6">
          <w:rPr>
            <w:color w:val="000000" w:themeColor="hyperlink"/>
            <w:u w:val="single"/>
            <w:lang w:val="de-DE"/>
          </w:rPr>
          <w:t>astrid.emerit@ariane.group</w:t>
        </w:r>
      </w:hyperlink>
    </w:p>
    <w:p w:rsidR="00020DC6" w:rsidRPr="00020DC6" w:rsidRDefault="00020DC6" w:rsidP="00020DC6">
      <w:pPr>
        <w:autoSpaceDE w:val="0"/>
        <w:autoSpaceDN w:val="0"/>
        <w:adjustRightInd w:val="0"/>
        <w:spacing w:line="240" w:lineRule="auto"/>
        <w:rPr>
          <w:rFonts w:ascii="Arial" w:hAnsi="Arial" w:cs="Arial"/>
          <w:color w:val="000000"/>
          <w:lang w:val="de-DE"/>
        </w:rPr>
      </w:pPr>
      <w:r w:rsidRPr="00020DC6">
        <w:rPr>
          <w:rFonts w:ascii="Arial" w:hAnsi="Arial" w:cs="Arial"/>
          <w:color w:val="000000"/>
          <w:lang w:val="de-DE"/>
        </w:rPr>
        <w:t xml:space="preserve">Eva SCHAAR – T.: +49 89 6000 27421 </w:t>
      </w:r>
    </w:p>
    <w:p w:rsidR="00020DC6" w:rsidRPr="00020DC6" w:rsidRDefault="00020DC6" w:rsidP="00020DC6">
      <w:pPr>
        <w:jc w:val="both"/>
        <w:rPr>
          <w:rFonts w:ascii="Arial" w:hAnsi="Arial" w:cs="Arial"/>
          <w:color w:val="000000"/>
          <w:lang w:val="de-DE"/>
        </w:rPr>
      </w:pPr>
      <w:hyperlink r:id="rId11" w:history="1">
        <w:r w:rsidRPr="00020DC6">
          <w:rPr>
            <w:rFonts w:ascii="Arial" w:hAnsi="Arial" w:cs="Arial"/>
            <w:color w:val="000000" w:themeColor="hyperlink"/>
            <w:u w:val="single"/>
            <w:lang w:val="de-DE"/>
          </w:rPr>
          <w:t>eva.schaar@ariane.group</w:t>
        </w:r>
      </w:hyperlink>
    </w:p>
    <w:p w:rsidR="00020DC6" w:rsidRPr="00020DC6" w:rsidRDefault="00020DC6" w:rsidP="00020DC6">
      <w:pPr>
        <w:jc w:val="both"/>
        <w:rPr>
          <w:lang w:val="de-DE"/>
        </w:rPr>
      </w:pPr>
      <w:r w:rsidRPr="00020DC6">
        <w:rPr>
          <w:lang w:val="de-DE"/>
        </w:rPr>
        <w:t>Julien WATELET - T. +33.6 88.06.11.48</w:t>
      </w:r>
    </w:p>
    <w:p w:rsidR="00A54A3E" w:rsidRDefault="00020DC6" w:rsidP="00020DC6">
      <w:pPr>
        <w:jc w:val="both"/>
        <w:rPr>
          <w:color w:val="000000" w:themeColor="hyperlink"/>
          <w:u w:val="single"/>
          <w:lang w:val="de-DE"/>
        </w:rPr>
      </w:pPr>
      <w:hyperlink r:id="rId12" w:history="1">
        <w:r w:rsidRPr="00020DC6">
          <w:rPr>
            <w:color w:val="000000" w:themeColor="hyperlink"/>
            <w:u w:val="single"/>
            <w:lang w:val="de-DE"/>
          </w:rPr>
          <w:t>julien.watelet@ariane.group</w:t>
        </w:r>
      </w:hyperlink>
    </w:p>
    <w:p w:rsidR="00020DC6" w:rsidRDefault="00020DC6" w:rsidP="00020DC6">
      <w:pPr>
        <w:jc w:val="both"/>
        <w:rPr>
          <w:color w:val="000000" w:themeColor="hyperlink"/>
          <w:u w:val="single"/>
          <w:lang w:val="de-DE"/>
        </w:rPr>
      </w:pPr>
    </w:p>
    <w:p w:rsidR="00A54A3E" w:rsidRPr="00A54A3E" w:rsidRDefault="00A54A3E" w:rsidP="00A54A3E">
      <w:pPr>
        <w:jc w:val="both"/>
        <w:rPr>
          <w:lang w:val="de-DE"/>
        </w:rPr>
      </w:pPr>
    </w:p>
    <w:tbl>
      <w:tblPr>
        <w:tblStyle w:val="Grilledutableau1"/>
        <w:tblpPr w:leftFromText="141" w:rightFromText="141" w:vertAnchor="page" w:horzAnchor="margin" w:tblpY="13576"/>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
        <w:gridCol w:w="546"/>
        <w:gridCol w:w="7583"/>
      </w:tblGrid>
      <w:tr w:rsidR="00A54A3E" w:rsidRPr="00A54A3E" w:rsidTr="002A7545">
        <w:trPr>
          <w:trHeight w:val="4"/>
        </w:trPr>
        <w:tc>
          <w:tcPr>
            <w:tcW w:w="8647" w:type="dxa"/>
            <w:gridSpan w:val="3"/>
          </w:tcPr>
          <w:p w:rsidR="00A54A3E" w:rsidRPr="00A54A3E" w:rsidRDefault="00A54A3E" w:rsidP="00A54A3E">
            <w:pPr>
              <w:spacing w:line="220" w:lineRule="exact"/>
              <w:jc w:val="both"/>
              <w:rPr>
                <w:b/>
                <w:color w:val="0069C8" w:themeColor="accent1"/>
                <w:sz w:val="18"/>
                <w:lang w:val="de-DE"/>
              </w:rPr>
            </w:pPr>
            <w:r w:rsidRPr="00A54A3E">
              <w:rPr>
                <w:b/>
                <w:color w:val="0069C8" w:themeColor="accent1"/>
                <w:sz w:val="18"/>
                <w:lang w:val="de-DE"/>
              </w:rPr>
              <w:t xml:space="preserve">Über </w:t>
            </w:r>
            <w:proofErr w:type="spellStart"/>
            <w:r w:rsidRPr="00A54A3E">
              <w:rPr>
                <w:b/>
                <w:color w:val="0069C8" w:themeColor="accent1"/>
                <w:sz w:val="18"/>
                <w:lang w:val="de-DE"/>
              </w:rPr>
              <w:t>ArianeGroup</w:t>
            </w:r>
            <w:proofErr w:type="spellEnd"/>
          </w:p>
          <w:p w:rsidR="00A54A3E" w:rsidRPr="00A54A3E" w:rsidRDefault="00A54A3E" w:rsidP="00A54A3E">
            <w:pPr>
              <w:spacing w:line="220" w:lineRule="exact"/>
              <w:jc w:val="both"/>
              <w:rPr>
                <w:sz w:val="18"/>
                <w:lang w:val="de-DE"/>
              </w:rPr>
            </w:pPr>
            <w:proofErr w:type="spellStart"/>
            <w:r w:rsidRPr="00A54A3E">
              <w:rPr>
                <w:rFonts w:ascii="Arial" w:hAnsi="Arial"/>
                <w:sz w:val="18"/>
                <w:lang w:val="de-DE"/>
              </w:rPr>
              <w:t>ArianeGroup</w:t>
            </w:r>
            <w:proofErr w:type="spellEnd"/>
            <w:r w:rsidRPr="00A54A3E">
              <w:rPr>
                <w:rFonts w:ascii="Arial" w:hAnsi="Arial"/>
                <w:sz w:val="18"/>
                <w:lang w:val="de-DE"/>
              </w:rPr>
              <w:t xml:space="preserve"> entwickelt und liefert innovative und wettbewerbsfähige Lösungen für zivile und militärische Trägerraketen mit den modernsten Antriebstechnologien. Der Konzern ist als Hauptauftragnehmer der europäischen Trägerraketenfamilien Ariane 5 und Ariane 6 für die gesamte Produktionskette der Träger verantwortlich – vom Entwurf über die gesamte Produktionskette bis hin zur Vermarktung über sein Tochterunternehmen </w:t>
            </w:r>
            <w:proofErr w:type="spellStart"/>
            <w:r w:rsidRPr="00A54A3E">
              <w:rPr>
                <w:rFonts w:ascii="Arial" w:hAnsi="Arial"/>
                <w:sz w:val="18"/>
                <w:lang w:val="de-DE"/>
              </w:rPr>
              <w:t>Arianespace</w:t>
            </w:r>
            <w:proofErr w:type="spellEnd"/>
            <w:r w:rsidRPr="00A54A3E">
              <w:rPr>
                <w:rFonts w:ascii="Arial" w:hAnsi="Arial"/>
                <w:sz w:val="18"/>
                <w:lang w:val="de-DE"/>
              </w:rPr>
              <w:t xml:space="preserve">. Zudem ist </w:t>
            </w:r>
            <w:proofErr w:type="spellStart"/>
            <w:r w:rsidRPr="00A54A3E">
              <w:rPr>
                <w:rFonts w:ascii="Arial" w:hAnsi="Arial"/>
                <w:sz w:val="18"/>
                <w:lang w:val="de-DE"/>
              </w:rPr>
              <w:t>ArianeGroup</w:t>
            </w:r>
            <w:proofErr w:type="spellEnd"/>
            <w:r w:rsidRPr="00A54A3E">
              <w:rPr>
                <w:rFonts w:ascii="Arial" w:hAnsi="Arial"/>
                <w:sz w:val="18"/>
                <w:lang w:val="de-DE"/>
              </w:rPr>
              <w:t xml:space="preserve"> Hauptauftragnehmer für die ballistischen Trägerraketen der französischen Marine. </w:t>
            </w:r>
            <w:proofErr w:type="spellStart"/>
            <w:r w:rsidRPr="00A54A3E">
              <w:rPr>
                <w:rFonts w:ascii="Arial" w:hAnsi="Arial"/>
                <w:sz w:val="18"/>
                <w:lang w:val="de-DE"/>
              </w:rPr>
              <w:t>ArianeGroup</w:t>
            </w:r>
            <w:proofErr w:type="spellEnd"/>
            <w:r w:rsidRPr="00A54A3E">
              <w:rPr>
                <w:rFonts w:ascii="Arial" w:hAnsi="Arial"/>
                <w:sz w:val="18"/>
                <w:lang w:val="de-DE"/>
              </w:rPr>
              <w:t xml:space="preserve"> und die Tochterunternehmen sind weltweit anerkannte Spezialisten für Raumfahrtausrüstungen und -antriebe, ihr Know-how findet auch in anderen Industriezweigen Anwendung. </w:t>
            </w:r>
            <w:proofErr w:type="spellStart"/>
            <w:r w:rsidRPr="00A54A3E">
              <w:rPr>
                <w:rFonts w:ascii="Arial" w:hAnsi="Arial"/>
                <w:sz w:val="18"/>
                <w:lang w:val="de-DE"/>
              </w:rPr>
              <w:t>ArianeGroup</w:t>
            </w:r>
            <w:proofErr w:type="spellEnd"/>
            <w:r w:rsidRPr="00A54A3E">
              <w:rPr>
                <w:rFonts w:ascii="Arial" w:hAnsi="Arial"/>
                <w:sz w:val="18"/>
                <w:lang w:val="de-DE"/>
              </w:rPr>
              <w:t xml:space="preserve"> ist ein zu gleichen Teilen von Airbus und Safran gehaltenes </w:t>
            </w:r>
            <w:proofErr w:type="spellStart"/>
            <w:r w:rsidRPr="00A54A3E">
              <w:rPr>
                <w:rFonts w:ascii="Arial" w:hAnsi="Arial"/>
                <w:sz w:val="18"/>
                <w:lang w:val="de-DE"/>
              </w:rPr>
              <w:t>Joint Venture</w:t>
            </w:r>
            <w:proofErr w:type="spellEnd"/>
            <w:r w:rsidRPr="00A54A3E">
              <w:rPr>
                <w:rFonts w:ascii="Arial" w:hAnsi="Arial"/>
                <w:sz w:val="18"/>
                <w:lang w:val="de-DE"/>
              </w:rPr>
              <w:t xml:space="preserve">. Mit über 9.000 hochqualifizierten Mitarbeitern in Frankreich und Deutschland erzielte der Konzern 2017 einen Umsatz von 3,4 Milliarden Euro.  </w:t>
            </w:r>
          </w:p>
          <w:p w:rsidR="00A54A3E" w:rsidRPr="00A54A3E" w:rsidRDefault="002843EB" w:rsidP="00A54A3E">
            <w:pPr>
              <w:spacing w:line="220" w:lineRule="exact"/>
              <w:jc w:val="both"/>
              <w:rPr>
                <w:b/>
                <w:sz w:val="22"/>
                <w:szCs w:val="22"/>
                <w:lang w:val="de-DE"/>
              </w:rPr>
            </w:pPr>
            <w:hyperlink r:id="rId13" w:history="1">
              <w:r w:rsidR="00A54A3E" w:rsidRPr="00A54A3E">
                <w:rPr>
                  <w:b/>
                  <w:color w:val="0069C8" w:themeColor="accent1"/>
                  <w:sz w:val="22"/>
                  <w:szCs w:val="22"/>
                  <w:u w:val="single"/>
                  <w:lang w:val="de-DE"/>
                </w:rPr>
                <w:t>www.ariane.group</w:t>
              </w:r>
            </w:hyperlink>
          </w:p>
        </w:tc>
      </w:tr>
      <w:tr w:rsidR="00A54A3E" w:rsidRPr="00A54A3E" w:rsidTr="002A7545">
        <w:trPr>
          <w:trHeight w:hRule="exact" w:val="1"/>
        </w:trPr>
        <w:tc>
          <w:tcPr>
            <w:tcW w:w="518" w:type="dxa"/>
          </w:tcPr>
          <w:p w:rsidR="00A54A3E" w:rsidRPr="00A54A3E" w:rsidRDefault="00A54A3E" w:rsidP="00A54A3E">
            <w:pPr>
              <w:spacing w:line="580" w:lineRule="exact"/>
              <w:rPr>
                <w:lang w:val="fr-FR"/>
              </w:rPr>
            </w:pPr>
          </w:p>
        </w:tc>
        <w:tc>
          <w:tcPr>
            <w:tcW w:w="546" w:type="dxa"/>
          </w:tcPr>
          <w:p w:rsidR="00A54A3E" w:rsidRPr="00A54A3E" w:rsidRDefault="00A54A3E" w:rsidP="00A54A3E">
            <w:pPr>
              <w:spacing w:line="580" w:lineRule="exact"/>
              <w:rPr>
                <w:lang w:val="fr-FR"/>
              </w:rPr>
            </w:pPr>
          </w:p>
        </w:tc>
        <w:tc>
          <w:tcPr>
            <w:tcW w:w="7583" w:type="dxa"/>
          </w:tcPr>
          <w:p w:rsidR="00A54A3E" w:rsidRPr="00A54A3E" w:rsidRDefault="00A54A3E" w:rsidP="00A54A3E">
            <w:pPr>
              <w:spacing w:line="580" w:lineRule="exact"/>
              <w:rPr>
                <w:lang w:val="fr-FR"/>
              </w:rPr>
            </w:pPr>
          </w:p>
        </w:tc>
      </w:tr>
    </w:tbl>
    <w:p w:rsidR="00A54A3E" w:rsidRPr="00A54A3E" w:rsidRDefault="00A54A3E" w:rsidP="00A54A3E">
      <w:pPr>
        <w:jc w:val="both"/>
        <w:rPr>
          <w:lang w:val="de-DE"/>
        </w:rPr>
      </w:pPr>
    </w:p>
    <w:p w:rsidR="00A54A3E" w:rsidRPr="00A54A3E" w:rsidRDefault="00A54A3E" w:rsidP="00A54A3E">
      <w:pPr>
        <w:jc w:val="both"/>
        <w:rPr>
          <w:lang w:val="de-DE"/>
        </w:rPr>
      </w:pPr>
    </w:p>
    <w:p w:rsidR="00A54A3E" w:rsidRDefault="00A54A3E" w:rsidP="001842C3">
      <w:pPr>
        <w:rPr>
          <w:lang w:val="fr-FR"/>
        </w:rPr>
      </w:pPr>
    </w:p>
    <w:sectPr w:rsidR="00A54A3E">
      <w:headerReference w:type="default" r:id="rId14"/>
      <w:footerReference w:type="default" r:id="rId15"/>
      <w:headerReference w:type="first" r:id="rId16"/>
      <w:pgSz w:w="11906" w:h="16838"/>
      <w:pgMar w:top="2835" w:right="1134" w:bottom="851"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EB" w:rsidRDefault="002843EB">
      <w:r>
        <w:separator/>
      </w:r>
    </w:p>
  </w:endnote>
  <w:endnote w:type="continuationSeparator" w:id="0">
    <w:p w:rsidR="002843EB" w:rsidRDefault="0028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B" w:rsidRDefault="00994F7B">
    <w:pPr>
      <w:pStyle w:val="Pieddepage"/>
      <w:rPr>
        <w:lang w:val="fr-FR"/>
      </w:rPr>
    </w:pPr>
  </w:p>
  <w:p w:rsidR="00994F7B" w:rsidRDefault="00994F7B">
    <w:pPr>
      <w:pStyle w:val="Pieddepage"/>
      <w:rPr>
        <w:lang w:val="fr-FR"/>
      </w:rPr>
    </w:pPr>
  </w:p>
  <w:p w:rsidR="00994F7B" w:rsidRDefault="00994F7B">
    <w:pPr>
      <w:pStyle w:val="Pieddepage"/>
      <w:rPr>
        <w:lang w:val="fr-FR"/>
      </w:rPr>
    </w:pPr>
  </w:p>
  <w:p w:rsidR="00994F7B" w:rsidRDefault="009132D7">
    <w:pPr>
      <w:pStyle w:val="Pieddepage"/>
      <w:jc w:val="right"/>
      <w:rPr>
        <w:lang w:val="fr-FR"/>
      </w:rPr>
    </w:pPr>
    <w:r>
      <w:rPr>
        <w:lang w:val="fr-FR"/>
      </w:rPr>
      <w:fldChar w:fldCharType="begin"/>
    </w:r>
    <w:r>
      <w:rPr>
        <w:lang w:val="fr-FR"/>
      </w:rPr>
      <w:instrText xml:space="preserve"> PAGE  \* Arabic  \* MERGEFORMAT </w:instrText>
    </w:r>
    <w:r>
      <w:rPr>
        <w:lang w:val="fr-FR"/>
      </w:rPr>
      <w:fldChar w:fldCharType="separate"/>
    </w:r>
    <w:r>
      <w:rPr>
        <w:noProof/>
        <w:lang w:val="fr-FR"/>
      </w:rPr>
      <w:t>2</w:t>
    </w:r>
    <w:r>
      <w:rP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EB" w:rsidRDefault="002843EB">
      <w:r>
        <w:separator/>
      </w:r>
    </w:p>
  </w:footnote>
  <w:footnote w:type="continuationSeparator" w:id="0">
    <w:p w:rsidR="002843EB" w:rsidRDefault="00284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B" w:rsidRDefault="00994F7B">
    <w:pPr>
      <w:pStyle w:val="En-tte"/>
    </w:pPr>
  </w:p>
  <w:p w:rsidR="00994F7B" w:rsidRDefault="009132D7">
    <w:pPr>
      <w:pStyle w:val="En-tte"/>
    </w:pPr>
    <w:r>
      <w:rPr>
        <w:noProof/>
        <w:lang w:val="fr-FR" w:eastAsia="fr-FR"/>
      </w:rPr>
      <w:drawing>
        <wp:anchor distT="0" distB="0" distL="114300" distR="114300" simplePos="0" relativeHeight="251670528" behindDoc="1" locked="0" layoutInCell="1" allowOverlap="1" wp14:anchorId="165739E7" wp14:editId="2B55166E">
          <wp:simplePos x="0" y="0"/>
          <wp:positionH relativeFrom="page">
            <wp:posOffset>1350010</wp:posOffset>
          </wp:positionH>
          <wp:positionV relativeFrom="page">
            <wp:posOffset>1800225</wp:posOffset>
          </wp:positionV>
          <wp:extent cx="5490210" cy="417830"/>
          <wp:effectExtent l="0" t="0" r="0" b="1270"/>
          <wp:wrapNone/>
          <wp:docPr id="1" name="Image 1" descr="bandeau_f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_f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417830"/>
                  </a:xfrm>
                  <a:prstGeom prst="rect">
                    <a:avLst/>
                  </a:prstGeom>
                  <a:noFill/>
                </pic:spPr>
              </pic:pic>
            </a:graphicData>
          </a:graphic>
          <wp14:sizeRelH relativeFrom="margin">
            <wp14:pctWidth>0</wp14:pctWidth>
          </wp14:sizeRelH>
          <wp14:sizeRelV relativeFrom="margin">
            <wp14:pctHeight>0</wp14:pctHeight>
          </wp14:sizeRelV>
        </wp:anchor>
      </w:drawing>
    </w: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132D7">
    <w:pPr>
      <w:pStyle w:val="En-tte"/>
    </w:pPr>
    <w:r>
      <w:rPr>
        <w:noProof/>
        <w:lang w:val="fr-FR" w:eastAsia="fr-FR"/>
      </w:rPr>
      <w:drawing>
        <wp:anchor distT="0" distB="0" distL="114300" distR="114300" simplePos="0" relativeHeight="251668480" behindDoc="1" locked="0" layoutInCell="1" allowOverlap="1" wp14:anchorId="7A4A46AF" wp14:editId="0E86A7C8">
          <wp:simplePos x="0" y="0"/>
          <wp:positionH relativeFrom="page">
            <wp:posOffset>0</wp:posOffset>
          </wp:positionH>
          <wp:positionV relativeFrom="page">
            <wp:posOffset>0</wp:posOffset>
          </wp:positionV>
          <wp:extent cx="3239770" cy="1803400"/>
          <wp:effectExtent l="0" t="0" r="0" b="0"/>
          <wp:wrapNone/>
          <wp:docPr id="2" name="Image 2" descr="logo_ariane_grou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riane_group.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9770" cy="1803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94F7B">
    <w:pPr>
      <w:pStyle w:val="En-tte"/>
    </w:pPr>
  </w:p>
  <w:p w:rsidR="00994F7B" w:rsidRDefault="009132D7">
    <w:pPr>
      <w:pStyle w:val="En-tte"/>
    </w:pPr>
    <w:r>
      <w:rPr>
        <w:noProof/>
        <w:lang w:val="fr-FR" w:eastAsia="fr-FR"/>
      </w:rPr>
      <w:drawing>
        <wp:anchor distT="0" distB="0" distL="114300" distR="114300" simplePos="0" relativeHeight="251666432" behindDoc="1" locked="0" layoutInCell="1" allowOverlap="1" wp14:anchorId="5EDF4F0A" wp14:editId="37E812FE">
          <wp:simplePos x="0" y="0"/>
          <wp:positionH relativeFrom="page">
            <wp:posOffset>1350010</wp:posOffset>
          </wp:positionH>
          <wp:positionV relativeFrom="page">
            <wp:posOffset>1800225</wp:posOffset>
          </wp:positionV>
          <wp:extent cx="5490210" cy="417830"/>
          <wp:effectExtent l="0" t="0" r="0" b="1270"/>
          <wp:wrapNone/>
          <wp:docPr id="3" name="Image 16" descr="bandeau_f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bandeau_f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417830"/>
                  </a:xfrm>
                  <a:prstGeom prst="rect">
                    <a:avLst/>
                  </a:prstGeom>
                  <a:noFill/>
                </pic:spPr>
              </pic:pic>
            </a:graphicData>
          </a:graphic>
          <wp14:sizeRelH relativeFrom="margin">
            <wp14:pctWidth>0</wp14:pctWidth>
          </wp14:sizeRelH>
          <wp14:sizeRelV relativeFrom="margin">
            <wp14:pctHeight>0</wp14:pctHeight>
          </wp14:sizeRelV>
        </wp:anchor>
      </w:drawing>
    </w:r>
  </w:p>
  <w:p w:rsidR="00994F7B" w:rsidRDefault="00994F7B">
    <w:pPr>
      <w:pStyle w:val="En-tte"/>
    </w:pPr>
  </w:p>
  <w:p w:rsidR="00994F7B" w:rsidRDefault="00994F7B">
    <w:pPr>
      <w:pStyle w:val="En-tte"/>
    </w:pPr>
  </w:p>
  <w:p w:rsidR="00994F7B" w:rsidRDefault="00994F7B">
    <w:pPr>
      <w:pStyle w:val="En-tte"/>
    </w:pPr>
  </w:p>
  <w:p w:rsidR="00994F7B" w:rsidRDefault="009132D7">
    <w:pPr>
      <w:pStyle w:val="En-tte"/>
    </w:pPr>
    <w:r>
      <w:rPr>
        <w:noProof/>
        <w:lang w:val="fr-FR" w:eastAsia="fr-FR"/>
      </w:rPr>
      <w:drawing>
        <wp:anchor distT="0" distB="0" distL="114300" distR="114300" simplePos="0" relativeHeight="251665408" behindDoc="1" locked="0" layoutInCell="1" allowOverlap="1" wp14:anchorId="5D2D6460" wp14:editId="3170A95E">
          <wp:simplePos x="0" y="0"/>
          <wp:positionH relativeFrom="page">
            <wp:posOffset>0</wp:posOffset>
          </wp:positionH>
          <wp:positionV relativeFrom="page">
            <wp:posOffset>0</wp:posOffset>
          </wp:positionV>
          <wp:extent cx="3239770" cy="1803400"/>
          <wp:effectExtent l="0" t="0" r="0" b="0"/>
          <wp:wrapNone/>
          <wp:docPr id="4" name="Image 6" descr="logo_ariane_grou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ane_group.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9770" cy="1803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EE434D8"/>
    <w:lvl w:ilvl="0">
      <w:start w:val="1"/>
      <w:numFmt w:val="decimal"/>
      <w:lvlText w:val="%1."/>
      <w:lvlJc w:val="left"/>
      <w:pPr>
        <w:tabs>
          <w:tab w:val="num" w:pos="643"/>
        </w:tabs>
        <w:ind w:left="643" w:hanging="360"/>
      </w:pPr>
    </w:lvl>
  </w:abstractNum>
  <w:abstractNum w:abstractNumId="1">
    <w:nsid w:val="FFFFFF88"/>
    <w:multiLevelType w:val="singleLevel"/>
    <w:tmpl w:val="B22A6910"/>
    <w:lvl w:ilvl="0">
      <w:start w:val="1"/>
      <w:numFmt w:val="decimal"/>
      <w:lvlText w:val="%1."/>
      <w:lvlJc w:val="left"/>
      <w:pPr>
        <w:tabs>
          <w:tab w:val="num" w:pos="360"/>
        </w:tabs>
        <w:ind w:left="360" w:hanging="360"/>
      </w:pPr>
    </w:lvl>
  </w:abstractNum>
  <w:abstractNum w:abstractNumId="2">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3">
    <w:nsid w:val="137A6DAC"/>
    <w:multiLevelType w:val="hybridMultilevel"/>
    <w:tmpl w:val="7D1293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nsid w:val="38097EE1"/>
    <w:multiLevelType w:val="hybridMultilevel"/>
    <w:tmpl w:val="ABB85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20156A"/>
    <w:multiLevelType w:val="hybridMultilevel"/>
    <w:tmpl w:val="7750D1FA"/>
    <w:lvl w:ilvl="0" w:tplc="170462C2">
      <w:start w:val="1"/>
      <w:numFmt w:val="bullet"/>
      <w:pStyle w:val="Introduction"/>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E861411"/>
    <w:multiLevelType w:val="hybridMultilevel"/>
    <w:tmpl w:val="84CADEF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765F7D18"/>
    <w:multiLevelType w:val="hybridMultilevel"/>
    <w:tmpl w:val="35DEE118"/>
    <w:lvl w:ilvl="0" w:tplc="6A98BC1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4C6BA4"/>
    <w:multiLevelType w:val="hybridMultilevel"/>
    <w:tmpl w:val="942850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6"/>
  </w:num>
  <w:num w:numId="5">
    <w:abstractNumId w:val="0"/>
  </w:num>
  <w:num w:numId="6">
    <w:abstractNumId w:val="4"/>
  </w:num>
  <w:num w:numId="7">
    <w:abstractNumId w:val="1"/>
  </w:num>
  <w:num w:numId="8">
    <w:abstractNumId w:val="2"/>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attachedTemplate r:id="rId1"/>
  <w:defaultTabStop w:val="708"/>
  <w:hyphenationZone w:val="4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9A"/>
    <w:rsid w:val="00003F40"/>
    <w:rsid w:val="00020DC6"/>
    <w:rsid w:val="000E7EE4"/>
    <w:rsid w:val="001842C3"/>
    <w:rsid w:val="002843EB"/>
    <w:rsid w:val="00291BB5"/>
    <w:rsid w:val="002F4A5E"/>
    <w:rsid w:val="003313E8"/>
    <w:rsid w:val="00362B38"/>
    <w:rsid w:val="005C7D3B"/>
    <w:rsid w:val="005D1D43"/>
    <w:rsid w:val="006558D5"/>
    <w:rsid w:val="0083574D"/>
    <w:rsid w:val="0087407D"/>
    <w:rsid w:val="008D62F4"/>
    <w:rsid w:val="008E6A68"/>
    <w:rsid w:val="009132D7"/>
    <w:rsid w:val="00982CA2"/>
    <w:rsid w:val="00994F7B"/>
    <w:rsid w:val="00A31322"/>
    <w:rsid w:val="00A54A3E"/>
    <w:rsid w:val="00AA3E9C"/>
    <w:rsid w:val="00AC4967"/>
    <w:rsid w:val="00AF4C7D"/>
    <w:rsid w:val="00CC0BEC"/>
    <w:rsid w:val="00CE3A6D"/>
    <w:rsid w:val="00D30A96"/>
    <w:rsid w:val="00D7667B"/>
    <w:rsid w:val="00DA1083"/>
    <w:rsid w:val="00DC6E9A"/>
    <w:rsid w:val="00E65621"/>
    <w:rsid w:val="00F206F8"/>
    <w:rsid w:val="00FF1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Date" w:semiHidden="0"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pPr>
      <w:spacing w:line="240" w:lineRule="atLeast"/>
    </w:pPr>
    <w:rPr>
      <w:lang w:val="en-US"/>
    </w:rPr>
  </w:style>
  <w:style w:type="paragraph" w:styleId="Titre1">
    <w:name w:val="heading 1"/>
    <w:basedOn w:val="Normal"/>
    <w:next w:val="Normal"/>
    <w:link w:val="Titre1Car"/>
    <w:uiPriority w:val="9"/>
    <w:qFormat/>
    <w:pPr>
      <w:spacing w:after="60" w:line="600" w:lineRule="exact"/>
      <w:outlineLvl w:val="0"/>
    </w:pPr>
    <w:rPr>
      <w:rFonts w:eastAsiaTheme="minorEastAsia"/>
      <w:color w:val="0069C8" w:themeColor="accent1"/>
      <w:spacing w:val="-10"/>
      <w:sz w:val="60"/>
      <w:szCs w:val="6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00" w:themeColor="hyperlink"/>
      <w:u w:val="single"/>
    </w:rPr>
  </w:style>
  <w:style w:type="character" w:styleId="Lienhypertextesuivivisit">
    <w:name w:val="FollowedHyperlink"/>
    <w:basedOn w:val="Policepardfaut"/>
    <w:uiPriority w:val="99"/>
    <w:semiHidden/>
    <w:unhideWhenUsed/>
    <w:rPr>
      <w:color w:val="000000" w:themeColor="followedHyperlink"/>
      <w:u w:val="single"/>
    </w:rPr>
  </w:style>
  <w:style w:type="character" w:customStyle="1" w:styleId="Titre1Car">
    <w:name w:val="Titre 1 Car"/>
    <w:basedOn w:val="Policepardfaut"/>
    <w:link w:val="Titre1"/>
    <w:uiPriority w:val="9"/>
    <w:locked/>
    <w:rPr>
      <w:color w:val="0069C8" w:themeColor="accent1"/>
      <w:spacing w:val="-10"/>
      <w:sz w:val="60"/>
      <w:szCs w:val="60"/>
    </w:rPr>
  </w:style>
  <w:style w:type="paragraph" w:styleId="En-tte">
    <w:name w:val="header"/>
    <w:link w:val="En-tteCar"/>
    <w:uiPriority w:val="99"/>
    <w:unhideWhenUsed/>
    <w:pPr>
      <w:spacing w:line="240" w:lineRule="exact"/>
    </w:pPr>
    <w:rPr>
      <w:lang w:val="en-US"/>
    </w:rPr>
  </w:style>
  <w:style w:type="character" w:customStyle="1" w:styleId="En-tteCar">
    <w:name w:val="En-tête Car"/>
    <w:basedOn w:val="Policepardfaut"/>
    <w:link w:val="En-tte"/>
    <w:uiPriority w:val="99"/>
    <w:locked/>
    <w:rPr>
      <w:sz w:val="20"/>
      <w:lang w:val="en-US"/>
    </w:rPr>
  </w:style>
  <w:style w:type="paragraph" w:styleId="Pieddepage">
    <w:name w:val="footer"/>
    <w:link w:val="PieddepageCar"/>
    <w:uiPriority w:val="99"/>
    <w:unhideWhenUsed/>
    <w:pPr>
      <w:spacing w:line="240" w:lineRule="exact"/>
    </w:pPr>
    <w:rPr>
      <w:lang w:val="en-US"/>
    </w:rPr>
  </w:style>
  <w:style w:type="character" w:customStyle="1" w:styleId="PieddepageCar">
    <w:name w:val="Pied de page Car"/>
    <w:basedOn w:val="Policepardfaut"/>
    <w:link w:val="Pieddepage"/>
    <w:uiPriority w:val="99"/>
    <w:locked/>
    <w:rPr>
      <w:lang w:val="en-US"/>
    </w:rPr>
  </w:style>
  <w:style w:type="paragraph" w:styleId="Date">
    <w:name w:val="Date"/>
    <w:basedOn w:val="Normal"/>
    <w:next w:val="Normal"/>
    <w:link w:val="DateCar"/>
    <w:uiPriority w:val="99"/>
    <w:qFormat/>
    <w:pPr>
      <w:jc w:val="both"/>
    </w:pPr>
    <w:rPr>
      <w:lang w:val="fr-FR"/>
    </w:rPr>
  </w:style>
  <w:style w:type="character" w:customStyle="1" w:styleId="DateCar">
    <w:name w:val="Date Car"/>
    <w:basedOn w:val="Policepardfaut"/>
    <w:link w:val="Date"/>
    <w:uiPriority w:val="99"/>
    <w:locked/>
    <w:rPr>
      <w:color w:val="8C6872" w:themeColor="text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lang w:val="en-US"/>
    </w:rPr>
  </w:style>
  <w:style w:type="paragraph" w:styleId="Paragraphedeliste">
    <w:name w:val="List Paragraph"/>
    <w:basedOn w:val="Normal"/>
    <w:uiPriority w:val="34"/>
    <w:qFormat/>
    <w:pPr>
      <w:spacing w:line="240" w:lineRule="auto"/>
      <w:ind w:left="720"/>
      <w:contextualSpacing/>
    </w:pPr>
    <w:rPr>
      <w:rFonts w:eastAsiaTheme="minorEastAsia"/>
      <w:sz w:val="24"/>
      <w:szCs w:val="24"/>
      <w:lang w:val="fr-FR" w:eastAsia="fr-FR"/>
    </w:rPr>
  </w:style>
  <w:style w:type="paragraph" w:customStyle="1" w:styleId="Introduction">
    <w:name w:val="Introduction"/>
    <w:basedOn w:val="Normal"/>
    <w:qFormat/>
    <w:pPr>
      <w:numPr>
        <w:numId w:val="2"/>
      </w:numPr>
      <w:pBdr>
        <w:top w:val="single" w:sz="8" w:space="8" w:color="auto"/>
        <w:bottom w:val="single" w:sz="8" w:space="11" w:color="auto"/>
      </w:pBdr>
      <w:tabs>
        <w:tab w:val="left" w:pos="142"/>
      </w:tabs>
      <w:spacing w:after="60" w:line="276" w:lineRule="atLeast"/>
      <w:ind w:left="142" w:hanging="142"/>
      <w:jc w:val="both"/>
    </w:pPr>
    <w:rPr>
      <w:b/>
      <w:sz w:val="23"/>
      <w:szCs w:val="23"/>
      <w:lang w:val="fr-FR"/>
    </w:rPr>
  </w:style>
  <w:style w:type="paragraph" w:customStyle="1" w:styleId="Textedesaisie">
    <w:name w:val="Texte de saisie"/>
    <w:basedOn w:val="Normal"/>
    <w:qFormat/>
    <w:pPr>
      <w:jc w:val="both"/>
    </w:pPr>
    <w:rPr>
      <w:lang w:val="fr-FR"/>
    </w:rPr>
  </w:style>
  <w:style w:type="paragraph" w:customStyle="1" w:styleId="Titreapropos">
    <w:name w:val="Titre a propos"/>
    <w:basedOn w:val="Textedesaisie"/>
    <w:qFormat/>
    <w:pPr>
      <w:framePr w:w="8647" w:h="1701" w:wrap="notBeside" w:vAnchor="page" w:hAnchor="margin" w:y="11568" w:anchorLock="1"/>
      <w:spacing w:line="220" w:lineRule="exact"/>
    </w:pPr>
    <w:rPr>
      <w:b/>
      <w:color w:val="0069C8" w:themeColor="accent1"/>
      <w:sz w:val="18"/>
    </w:rPr>
  </w:style>
  <w:style w:type="paragraph" w:customStyle="1" w:styleId="Texteapropos">
    <w:name w:val="Texte a propos"/>
    <w:basedOn w:val="Textedesaisie"/>
    <w:qFormat/>
    <w:pPr>
      <w:framePr w:w="8647" w:h="1701" w:wrap="notBeside" w:vAnchor="page" w:hAnchor="margin" w:y="11539" w:anchorLock="1"/>
      <w:spacing w:line="220" w:lineRule="exact"/>
    </w:pPr>
    <w:rPr>
      <w:sz w:val="18"/>
    </w:rPr>
  </w:style>
  <w:style w:type="paragraph" w:customStyle="1" w:styleId="Adresseinternet">
    <w:name w:val="Adresse internet"/>
    <w:basedOn w:val="Normal"/>
    <w:qFormat/>
    <w:pPr>
      <w:framePr w:w="8647" w:h="1701" w:wrap="notBeside" w:vAnchor="page" w:hAnchor="margin" w:y="11539" w:anchorLock="1"/>
      <w:spacing w:line="200" w:lineRule="exact"/>
    </w:pPr>
    <w:rPr>
      <w:color w:val="0069C8" w:themeColor="accent1"/>
      <w:sz w:val="16"/>
      <w:szCs w:val="18"/>
      <w:lang w:val="fr-FR"/>
    </w:rPr>
  </w:style>
  <w:style w:type="character" w:customStyle="1" w:styleId="Textbold">
    <w:name w:val="Text bold"/>
    <w:basedOn w:val="Policepardfaut"/>
    <w:uiPriority w:val="1"/>
    <w:qFormat/>
    <w:rPr>
      <w:b/>
      <w:bCs w:val="0"/>
    </w:rPr>
  </w:style>
  <w:style w:type="table" w:styleId="Grilledutableau">
    <w:name w:val="Table Grid"/>
    <w:basedOn w:val="Tableau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C6E9A"/>
    <w:pPr>
      <w:spacing w:line="240" w:lineRule="auto"/>
    </w:pPr>
  </w:style>
  <w:style w:type="character" w:customStyle="1" w:styleId="NotedebasdepageCar">
    <w:name w:val="Note de bas de page Car"/>
    <w:basedOn w:val="Policepardfaut"/>
    <w:link w:val="Notedebasdepage"/>
    <w:uiPriority w:val="99"/>
    <w:semiHidden/>
    <w:rsid w:val="00DC6E9A"/>
    <w:rPr>
      <w:lang w:val="en-US"/>
    </w:rPr>
  </w:style>
  <w:style w:type="character" w:styleId="Appelnotedebasdep">
    <w:name w:val="footnote reference"/>
    <w:basedOn w:val="Policepardfaut"/>
    <w:uiPriority w:val="99"/>
    <w:semiHidden/>
    <w:unhideWhenUsed/>
    <w:rsid w:val="00DC6E9A"/>
    <w:rPr>
      <w:vertAlign w:val="superscript"/>
    </w:rPr>
  </w:style>
  <w:style w:type="table" w:customStyle="1" w:styleId="Grilledutableau1">
    <w:name w:val="Grille du tableau1"/>
    <w:basedOn w:val="TableauNormal"/>
    <w:next w:val="Grilledutableau"/>
    <w:uiPriority w:val="59"/>
    <w:rsid w:val="00A54A3E"/>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Date" w:semiHidden="0"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pPr>
      <w:spacing w:line="240" w:lineRule="atLeast"/>
    </w:pPr>
    <w:rPr>
      <w:lang w:val="en-US"/>
    </w:rPr>
  </w:style>
  <w:style w:type="paragraph" w:styleId="Titre1">
    <w:name w:val="heading 1"/>
    <w:basedOn w:val="Normal"/>
    <w:next w:val="Normal"/>
    <w:link w:val="Titre1Car"/>
    <w:uiPriority w:val="9"/>
    <w:qFormat/>
    <w:pPr>
      <w:spacing w:after="60" w:line="600" w:lineRule="exact"/>
      <w:outlineLvl w:val="0"/>
    </w:pPr>
    <w:rPr>
      <w:rFonts w:eastAsiaTheme="minorEastAsia"/>
      <w:color w:val="0069C8" w:themeColor="accent1"/>
      <w:spacing w:val="-10"/>
      <w:sz w:val="60"/>
      <w:szCs w:val="6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00" w:themeColor="hyperlink"/>
      <w:u w:val="single"/>
    </w:rPr>
  </w:style>
  <w:style w:type="character" w:styleId="Lienhypertextesuivivisit">
    <w:name w:val="FollowedHyperlink"/>
    <w:basedOn w:val="Policepardfaut"/>
    <w:uiPriority w:val="99"/>
    <w:semiHidden/>
    <w:unhideWhenUsed/>
    <w:rPr>
      <w:color w:val="000000" w:themeColor="followedHyperlink"/>
      <w:u w:val="single"/>
    </w:rPr>
  </w:style>
  <w:style w:type="character" w:customStyle="1" w:styleId="Titre1Car">
    <w:name w:val="Titre 1 Car"/>
    <w:basedOn w:val="Policepardfaut"/>
    <w:link w:val="Titre1"/>
    <w:uiPriority w:val="9"/>
    <w:locked/>
    <w:rPr>
      <w:color w:val="0069C8" w:themeColor="accent1"/>
      <w:spacing w:val="-10"/>
      <w:sz w:val="60"/>
      <w:szCs w:val="60"/>
    </w:rPr>
  </w:style>
  <w:style w:type="paragraph" w:styleId="En-tte">
    <w:name w:val="header"/>
    <w:link w:val="En-tteCar"/>
    <w:uiPriority w:val="99"/>
    <w:unhideWhenUsed/>
    <w:pPr>
      <w:spacing w:line="240" w:lineRule="exact"/>
    </w:pPr>
    <w:rPr>
      <w:lang w:val="en-US"/>
    </w:rPr>
  </w:style>
  <w:style w:type="character" w:customStyle="1" w:styleId="En-tteCar">
    <w:name w:val="En-tête Car"/>
    <w:basedOn w:val="Policepardfaut"/>
    <w:link w:val="En-tte"/>
    <w:uiPriority w:val="99"/>
    <w:locked/>
    <w:rPr>
      <w:sz w:val="20"/>
      <w:lang w:val="en-US"/>
    </w:rPr>
  </w:style>
  <w:style w:type="paragraph" w:styleId="Pieddepage">
    <w:name w:val="footer"/>
    <w:link w:val="PieddepageCar"/>
    <w:uiPriority w:val="99"/>
    <w:unhideWhenUsed/>
    <w:pPr>
      <w:spacing w:line="240" w:lineRule="exact"/>
    </w:pPr>
    <w:rPr>
      <w:lang w:val="en-US"/>
    </w:rPr>
  </w:style>
  <w:style w:type="character" w:customStyle="1" w:styleId="PieddepageCar">
    <w:name w:val="Pied de page Car"/>
    <w:basedOn w:val="Policepardfaut"/>
    <w:link w:val="Pieddepage"/>
    <w:uiPriority w:val="99"/>
    <w:locked/>
    <w:rPr>
      <w:lang w:val="en-US"/>
    </w:rPr>
  </w:style>
  <w:style w:type="paragraph" w:styleId="Date">
    <w:name w:val="Date"/>
    <w:basedOn w:val="Normal"/>
    <w:next w:val="Normal"/>
    <w:link w:val="DateCar"/>
    <w:uiPriority w:val="99"/>
    <w:qFormat/>
    <w:pPr>
      <w:jc w:val="both"/>
    </w:pPr>
    <w:rPr>
      <w:lang w:val="fr-FR"/>
    </w:rPr>
  </w:style>
  <w:style w:type="character" w:customStyle="1" w:styleId="DateCar">
    <w:name w:val="Date Car"/>
    <w:basedOn w:val="Policepardfaut"/>
    <w:link w:val="Date"/>
    <w:uiPriority w:val="99"/>
    <w:locked/>
    <w:rPr>
      <w:color w:val="8C6872" w:themeColor="text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lang w:val="en-US"/>
    </w:rPr>
  </w:style>
  <w:style w:type="paragraph" w:styleId="Paragraphedeliste">
    <w:name w:val="List Paragraph"/>
    <w:basedOn w:val="Normal"/>
    <w:uiPriority w:val="34"/>
    <w:qFormat/>
    <w:pPr>
      <w:spacing w:line="240" w:lineRule="auto"/>
      <w:ind w:left="720"/>
      <w:contextualSpacing/>
    </w:pPr>
    <w:rPr>
      <w:rFonts w:eastAsiaTheme="minorEastAsia"/>
      <w:sz w:val="24"/>
      <w:szCs w:val="24"/>
      <w:lang w:val="fr-FR" w:eastAsia="fr-FR"/>
    </w:rPr>
  </w:style>
  <w:style w:type="paragraph" w:customStyle="1" w:styleId="Introduction">
    <w:name w:val="Introduction"/>
    <w:basedOn w:val="Normal"/>
    <w:qFormat/>
    <w:pPr>
      <w:numPr>
        <w:numId w:val="2"/>
      </w:numPr>
      <w:pBdr>
        <w:top w:val="single" w:sz="8" w:space="8" w:color="auto"/>
        <w:bottom w:val="single" w:sz="8" w:space="11" w:color="auto"/>
      </w:pBdr>
      <w:tabs>
        <w:tab w:val="left" w:pos="142"/>
      </w:tabs>
      <w:spacing w:after="60" w:line="276" w:lineRule="atLeast"/>
      <w:ind w:left="142" w:hanging="142"/>
      <w:jc w:val="both"/>
    </w:pPr>
    <w:rPr>
      <w:b/>
      <w:sz w:val="23"/>
      <w:szCs w:val="23"/>
      <w:lang w:val="fr-FR"/>
    </w:rPr>
  </w:style>
  <w:style w:type="paragraph" w:customStyle="1" w:styleId="Textedesaisie">
    <w:name w:val="Texte de saisie"/>
    <w:basedOn w:val="Normal"/>
    <w:qFormat/>
    <w:pPr>
      <w:jc w:val="both"/>
    </w:pPr>
    <w:rPr>
      <w:lang w:val="fr-FR"/>
    </w:rPr>
  </w:style>
  <w:style w:type="paragraph" w:customStyle="1" w:styleId="Titreapropos">
    <w:name w:val="Titre a propos"/>
    <w:basedOn w:val="Textedesaisie"/>
    <w:qFormat/>
    <w:pPr>
      <w:framePr w:w="8647" w:h="1701" w:wrap="notBeside" w:vAnchor="page" w:hAnchor="margin" w:y="11568" w:anchorLock="1"/>
      <w:spacing w:line="220" w:lineRule="exact"/>
    </w:pPr>
    <w:rPr>
      <w:b/>
      <w:color w:val="0069C8" w:themeColor="accent1"/>
      <w:sz w:val="18"/>
    </w:rPr>
  </w:style>
  <w:style w:type="paragraph" w:customStyle="1" w:styleId="Texteapropos">
    <w:name w:val="Texte a propos"/>
    <w:basedOn w:val="Textedesaisie"/>
    <w:qFormat/>
    <w:pPr>
      <w:framePr w:w="8647" w:h="1701" w:wrap="notBeside" w:vAnchor="page" w:hAnchor="margin" w:y="11539" w:anchorLock="1"/>
      <w:spacing w:line="220" w:lineRule="exact"/>
    </w:pPr>
    <w:rPr>
      <w:sz w:val="18"/>
    </w:rPr>
  </w:style>
  <w:style w:type="paragraph" w:customStyle="1" w:styleId="Adresseinternet">
    <w:name w:val="Adresse internet"/>
    <w:basedOn w:val="Normal"/>
    <w:qFormat/>
    <w:pPr>
      <w:framePr w:w="8647" w:h="1701" w:wrap="notBeside" w:vAnchor="page" w:hAnchor="margin" w:y="11539" w:anchorLock="1"/>
      <w:spacing w:line="200" w:lineRule="exact"/>
    </w:pPr>
    <w:rPr>
      <w:color w:val="0069C8" w:themeColor="accent1"/>
      <w:sz w:val="16"/>
      <w:szCs w:val="18"/>
      <w:lang w:val="fr-FR"/>
    </w:rPr>
  </w:style>
  <w:style w:type="character" w:customStyle="1" w:styleId="Textbold">
    <w:name w:val="Text bold"/>
    <w:basedOn w:val="Policepardfaut"/>
    <w:uiPriority w:val="1"/>
    <w:qFormat/>
    <w:rPr>
      <w:b/>
      <w:bCs w:val="0"/>
    </w:rPr>
  </w:style>
  <w:style w:type="table" w:styleId="Grilledutableau">
    <w:name w:val="Table Grid"/>
    <w:basedOn w:val="Tableau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C6E9A"/>
    <w:pPr>
      <w:spacing w:line="240" w:lineRule="auto"/>
    </w:pPr>
  </w:style>
  <w:style w:type="character" w:customStyle="1" w:styleId="NotedebasdepageCar">
    <w:name w:val="Note de bas de page Car"/>
    <w:basedOn w:val="Policepardfaut"/>
    <w:link w:val="Notedebasdepage"/>
    <w:uiPriority w:val="99"/>
    <w:semiHidden/>
    <w:rsid w:val="00DC6E9A"/>
    <w:rPr>
      <w:lang w:val="en-US"/>
    </w:rPr>
  </w:style>
  <w:style w:type="character" w:styleId="Appelnotedebasdep">
    <w:name w:val="footnote reference"/>
    <w:basedOn w:val="Policepardfaut"/>
    <w:uiPriority w:val="99"/>
    <w:semiHidden/>
    <w:unhideWhenUsed/>
    <w:rsid w:val="00DC6E9A"/>
    <w:rPr>
      <w:vertAlign w:val="superscript"/>
    </w:rPr>
  </w:style>
  <w:style w:type="table" w:customStyle="1" w:styleId="Grilledutableau1">
    <w:name w:val="Grille du tableau1"/>
    <w:basedOn w:val="TableauNormal"/>
    <w:next w:val="Grilledutableau"/>
    <w:uiPriority w:val="59"/>
    <w:rsid w:val="00A54A3E"/>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iane.gro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en.watelet@ariane.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aar@ariane.grou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trid.emerit@ariane.grou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591555\Documents\CPs\Charte%20Graphique%20ArianeGroup\Pour%20Outlook\Outlook_Mod&#232;le_CP_ariane_group_FR.dotx" TargetMode="External"/></Relationships>
</file>

<file path=word/theme/theme1.xml><?xml version="1.0" encoding="utf-8"?>
<a:theme xmlns:a="http://schemas.openxmlformats.org/drawingml/2006/main" name="Thème Office">
  <a:themeElements>
    <a:clrScheme name="ARIANE">
      <a:dk1>
        <a:sysClr val="windowText" lastClr="000000"/>
      </a:dk1>
      <a:lt1>
        <a:sysClr val="window" lastClr="FFFFFF"/>
      </a:lt1>
      <a:dk2>
        <a:srgbClr val="8C6872"/>
      </a:dk2>
      <a:lt2>
        <a:srgbClr val="D9D9D9"/>
      </a:lt2>
      <a:accent1>
        <a:srgbClr val="0069C8"/>
      </a:accent1>
      <a:accent2>
        <a:srgbClr val="004286"/>
      </a:accent2>
      <a:accent3>
        <a:srgbClr val="57C4F2"/>
      </a:accent3>
      <a:accent4>
        <a:srgbClr val="B4E1FA"/>
      </a:accent4>
      <a:accent5>
        <a:srgbClr val="159633"/>
      </a:accent5>
      <a:accent6>
        <a:srgbClr val="9AC01A"/>
      </a:accent6>
      <a:hlink>
        <a:srgbClr val="000000"/>
      </a:hlink>
      <a:folHlink>
        <a:srgbClr val="000000"/>
      </a:folHlink>
    </a:clrScheme>
    <a:fontScheme name="BA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19D7-F1B5-42B5-8BF6-04115D43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Outlook_Modèle_CP_ariane_group_FR.dotx</Template>
  <TotalTime>1</TotalTime>
  <Pages>1</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ARIANE</vt:lpstr>
    </vt:vector>
  </TitlesOfParts>
  <Manager>ARIANE</Manager>
  <Company>ARIANE</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ARIANE</dc:title>
  <dc:subject>ARIANE</dc:subject>
  <dc:creator>WATELET JULIEN (ArianeGroup)</dc:creator>
  <cp:lastModifiedBy>WATELET JULIEN (ArianeGroup)</cp:lastModifiedBy>
  <cp:revision>2</cp:revision>
  <cp:lastPrinted>2017-06-27T10:02:00Z</cp:lastPrinted>
  <dcterms:created xsi:type="dcterms:W3CDTF">2018-10-19T08:09:00Z</dcterms:created>
  <dcterms:modified xsi:type="dcterms:W3CDTF">2018-10-19T08:09:00Z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1056263543</vt:i4>
  </property>
  <property fmtid="{D5CDD505-2E9C-101B-9397-08002B2CF9AE}" pid="3" name="_NewReviewCycle">
    <vt:lpwstr/>
  </property>
  <property fmtid="{D5CDD505-2E9C-101B-9397-08002B2CF9AE}" pid="4" name="_EmailSubject">
    <vt:lpwstr>Pour mise en ligne</vt:lpwstr>
  </property>
  <property fmtid="{D5CDD505-2E9C-101B-9397-08002B2CF9AE}" pid="5" name="_AuthorEmail">
    <vt:lpwstr>julien.watelet@ariane.group</vt:lpwstr>
  </property>
  <property fmtid="{D5CDD505-2E9C-101B-9397-08002B2CF9AE}" pid="6" name="_AuthorEmailDisplayName">
    <vt:lpwstr>WATELET, Julien</vt:lpwstr>
  </property>
</Properties>
</file>